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Сведения о степени опасности химических веществ Название (Используется на этикетке и в списке) </w:t>
      </w:r>
    </w:p>
    <w:p w:rsidR="00AA4C4E" w:rsidRPr="00AA4C4E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LOG END SEAL</w:t>
      </w:r>
    </w:p>
    <w:p w:rsidR="00AA4C4E" w:rsidRPr="004B6FFA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410"/>
        <w:tblW w:w="10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21"/>
        <w:gridCol w:w="4994"/>
      </w:tblGrid>
      <w:tr w:rsidR="00AA4C4E" w:rsidRPr="004423D4" w:rsidTr="007941EE">
        <w:trPr>
          <w:trHeight w:val="242"/>
        </w:trPr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</w:t>
            </w:r>
            <w:r w:rsidR="007E4C5B" w:rsidRPr="006A10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42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Perma</w:t>
            </w:r>
            <w:proofErr w:type="spellEnd"/>
            <w:r w:rsidRPr="00442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-Chink Systems, Inc. 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Экстренный телефонный номер: </w:t>
            </w:r>
          </w:p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CHEMTREC 1-800-424-9300 </w:t>
            </w:r>
          </w:p>
        </w:tc>
      </w:tr>
      <w:tr w:rsidR="00AA4C4E" w:rsidRPr="004423D4" w:rsidTr="007941EE">
        <w:trPr>
          <w:trHeight w:val="242"/>
        </w:trPr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(номер, улица, город, штат, почтовый индекс)</w:t>
            </w:r>
            <w:r w:rsid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1605 </w:t>
            </w:r>
            <w:proofErr w:type="spell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Prosser</w:t>
            </w:r>
            <w:proofErr w:type="spellEnd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Road</w:t>
            </w:r>
            <w:proofErr w:type="spellEnd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Телефонный номер для получения информации: 865-524-7343 </w:t>
            </w:r>
          </w:p>
        </w:tc>
      </w:tr>
      <w:tr w:rsidR="00AA4C4E" w:rsidRPr="004423D4" w:rsidTr="007941EE">
        <w:trPr>
          <w:trHeight w:val="120"/>
        </w:trPr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E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Ноксвил</w:t>
            </w:r>
            <w:r w:rsid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Теннес</w:t>
            </w:r>
            <w:r w:rsid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37914 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E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изготовления</w:t>
            </w:r>
            <w:r w:rsid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1/31/2014 </w:t>
            </w:r>
          </w:p>
        </w:tc>
      </w:tr>
      <w:tr w:rsidR="00AA4C4E" w:rsidRPr="004423D4" w:rsidTr="007941EE">
        <w:trPr>
          <w:trHeight w:val="120"/>
        </w:trPr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изготовителя</w:t>
            </w:r>
            <w:r w:rsid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Sean </w:t>
            </w:r>
            <w:proofErr w:type="spell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Gahan</w:t>
            </w:r>
            <w:proofErr w:type="spellEnd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изготовителя (необязательно) </w:t>
            </w:r>
          </w:p>
        </w:tc>
      </w:tr>
    </w:tbl>
    <w:p w:rsidR="00AA4C4E" w:rsidRDefault="00AA4C4E" w:rsidP="00AA4C4E">
      <w:pPr>
        <w:autoSpaceDE w:val="0"/>
        <w:autoSpaceDN w:val="0"/>
        <w:adjustRightInd w:val="0"/>
        <w:spacing w:after="0" w:line="240" w:lineRule="auto"/>
        <w:ind w:left="-1418"/>
      </w:pPr>
      <w:r w:rsidRPr="004423D4">
        <w:rPr>
          <w:rFonts w:ascii="Times New Roman" w:hAnsi="Times New Roman" w:cs="Times New Roman"/>
          <w:b/>
          <w:bCs/>
          <w:sz w:val="20"/>
          <w:szCs w:val="20"/>
        </w:rPr>
        <w:t>Раздел</w:t>
      </w:r>
      <w:r w:rsidRPr="004423D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</w:t>
      </w:r>
    </w:p>
    <w:p w:rsidR="00AA4C4E" w:rsidRDefault="00AA4C4E" w:rsidP="00AA4C4E">
      <w:pPr>
        <w:rPr>
          <w:lang w:val="en-US"/>
        </w:rPr>
      </w:pP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II</w:t>
      </w:r>
      <w:r w:rsidR="007E4C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Опасные компоненты/</w:t>
      </w: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информация, подтверждающая идентичность </w:t>
      </w:r>
    </w:p>
    <w:p w:rsidR="00AA4C4E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color w:val="000000"/>
          <w:sz w:val="20"/>
          <w:szCs w:val="20"/>
        </w:rPr>
        <w:t>Опасный компонент (особенная химическая идентичность, общее название)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694"/>
        <w:gridCol w:w="1701"/>
        <w:gridCol w:w="1560"/>
        <w:gridCol w:w="1417"/>
        <w:gridCol w:w="1843"/>
        <w:gridCol w:w="1276"/>
      </w:tblGrid>
      <w:tr w:rsidR="00AA4C4E" w:rsidRPr="004423D4" w:rsidTr="007941EE">
        <w:tc>
          <w:tcPr>
            <w:tcW w:w="2694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C4E" w:rsidRPr="007E4C5B" w:rsidRDefault="00AA4C4E" w:rsidP="0079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</w:t>
            </w:r>
            <w:r w:rsidRP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560" w:type="dxa"/>
          </w:tcPr>
          <w:p w:rsidR="00AA4C4E" w:rsidRPr="007E4C5B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OSHA</w:t>
            </w:r>
            <w:r w:rsidRP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PEL</w:t>
            </w:r>
          </w:p>
        </w:tc>
        <w:tc>
          <w:tcPr>
            <w:tcW w:w="1417" w:type="dxa"/>
          </w:tcPr>
          <w:p w:rsidR="00AA4C4E" w:rsidRPr="007E4C5B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ACGIH</w:t>
            </w:r>
            <w:r w:rsidRP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TLV</w:t>
            </w:r>
          </w:p>
        </w:tc>
        <w:tc>
          <w:tcPr>
            <w:tcW w:w="1843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рекомендуемые нормы</w:t>
            </w:r>
          </w:p>
        </w:tc>
        <w:tc>
          <w:tcPr>
            <w:tcW w:w="1276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(опционально)</w:t>
            </w:r>
          </w:p>
        </w:tc>
      </w:tr>
      <w:tr w:rsidR="00AA4C4E" w:rsidRPr="004423D4" w:rsidTr="007941EE">
        <w:tc>
          <w:tcPr>
            <w:tcW w:w="2694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кремния</w:t>
            </w:r>
          </w:p>
        </w:tc>
        <w:tc>
          <w:tcPr>
            <w:tcW w:w="1701" w:type="dxa"/>
          </w:tcPr>
          <w:p w:rsidR="00AA4C4E" w:rsidRPr="00AA4C4E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7631-86-9</w:t>
            </w:r>
          </w:p>
        </w:tc>
        <w:tc>
          <w:tcPr>
            <w:tcW w:w="1560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417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мг/м3</w:t>
            </w:r>
          </w:p>
        </w:tc>
        <w:tc>
          <w:tcPr>
            <w:tcW w:w="1843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4C4E" w:rsidRPr="00AA4C4E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</w:tr>
      <w:tr w:rsidR="00AA4C4E" w:rsidRPr="004423D4" w:rsidTr="007941EE">
        <w:tc>
          <w:tcPr>
            <w:tcW w:w="2694" w:type="dxa"/>
          </w:tcPr>
          <w:p w:rsidR="00AA4C4E" w:rsidRPr="00AA4C4E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Этиленгликоль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C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монобутиловые</w:t>
            </w:r>
            <w:proofErr w:type="spellEnd"/>
            <w:r w:rsidRPr="00AA4C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4C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эфиры</w:t>
            </w:r>
            <w:proofErr w:type="spellEnd"/>
          </w:p>
        </w:tc>
        <w:tc>
          <w:tcPr>
            <w:tcW w:w="1701" w:type="dxa"/>
          </w:tcPr>
          <w:p w:rsidR="00AA4C4E" w:rsidRPr="00AA4C4E" w:rsidRDefault="00AA4C4E" w:rsidP="00AA4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AA4C4E" w:rsidRPr="00AA4C4E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417" w:type="dxa"/>
          </w:tcPr>
          <w:p w:rsidR="00AA4C4E" w:rsidRPr="00AA4C4E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ppm</w:t>
            </w:r>
            <w:proofErr w:type="spellEnd"/>
          </w:p>
        </w:tc>
        <w:tc>
          <w:tcPr>
            <w:tcW w:w="1843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C4E" w:rsidRPr="00AA4C4E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</w:tbl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4C4E" w:rsidRPr="007E4C5B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III</w:t>
      </w:r>
      <w:r w:rsidR="007E4C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Физические/химические характеристики</w:t>
      </w:r>
    </w:p>
    <w:p w:rsidR="00AA4C4E" w:rsidRPr="007E4C5B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391"/>
        <w:gridCol w:w="3974"/>
      </w:tblGrid>
      <w:tr w:rsidR="00AA4C4E" w:rsidRPr="004423D4" w:rsidTr="007941EE">
        <w:trPr>
          <w:trHeight w:val="242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Температура кипения: </w:t>
            </w:r>
            <w:r w:rsidR="00B03E44">
              <w:rPr>
                <w:rFonts w:ascii="Times New Roman" w:hAnsi="Times New Roman" w:cs="Times New Roman"/>
                <w:b/>
                <w:sz w:val="20"/>
                <w:szCs w:val="20"/>
              </w:rPr>
              <w:t>100 °С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Удельный вес (Н2О=1) </w:t>
            </w:r>
          </w:p>
          <w:p w:rsidR="00AA4C4E" w:rsidRPr="004423D4" w:rsidRDefault="00AA4C4E" w:rsidP="007E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4C4E" w:rsidRPr="004423D4" w:rsidTr="007941EE">
        <w:trPr>
          <w:trHeight w:val="242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Давление пара (</w:t>
            </w:r>
            <w:proofErr w:type="gram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ст.) </w:t>
            </w:r>
          </w:p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данных 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Температура плавления </w:t>
            </w:r>
          </w:p>
          <w:p w:rsidR="00AA4C4E" w:rsidRPr="007E4C5B" w:rsidRDefault="00AA4C4E" w:rsidP="00AA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Летучий компонент (объем) </w:t>
            </w:r>
            <w:r w:rsidRP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AA4C4E" w:rsidRPr="004423D4" w:rsidTr="007941EE">
        <w:trPr>
          <w:trHeight w:val="242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7E4C5B" w:rsidP="007E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 пара (атм.</w:t>
            </w:r>
            <w:r w:rsidR="00AA4C4E"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=1)</w:t>
            </w:r>
            <w:r w:rsidR="00AA4C4E" w:rsidRPr="007E4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4C4E"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&gt;1 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испарения </w:t>
            </w:r>
          </w:p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(бутилацетат=1) &gt;1 </w:t>
            </w:r>
          </w:p>
        </w:tc>
      </w:tr>
    </w:tbl>
    <w:p w:rsidR="00AA4C4E" w:rsidRPr="00AA4C4E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Растворимость в воде: </w:t>
      </w:r>
      <w:r>
        <w:rPr>
          <w:rFonts w:ascii="Times New Roman" w:hAnsi="Times New Roman" w:cs="Times New Roman"/>
          <w:color w:val="000000"/>
          <w:sz w:val="20"/>
          <w:szCs w:val="20"/>
        </w:rPr>
        <w:t>смешивается с водой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A4C4E" w:rsidRPr="004423D4" w:rsidRDefault="00AA4C4E" w:rsidP="00AA4C4E">
      <w:pPr>
        <w:tabs>
          <w:tab w:val="left" w:pos="1728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Внешний вид и запах: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>лейкая белая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 жидкость; характерный легкий запах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IV</w:t>
      </w:r>
      <w:r w:rsidR="007E4C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Сведения о воспламен</w:t>
      </w:r>
      <w:r w:rsidR="007E4C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яемости</w:t>
      </w: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взрывоопасности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247"/>
        <w:gridCol w:w="3752"/>
      </w:tblGrid>
      <w:tr w:rsidR="00AA4C4E" w:rsidRPr="004423D4" w:rsidTr="007941EE">
        <w:trPr>
          <w:trHeight w:val="364"/>
        </w:trPr>
        <w:tc>
          <w:tcPr>
            <w:tcW w:w="4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Температура воспламенения (в зависимости от метода) </w:t>
            </w:r>
          </w:p>
          <w:p w:rsidR="00AA4C4E" w:rsidRPr="007E4C5B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Негорючий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Пределы воспламенения </w:t>
            </w:r>
          </w:p>
          <w:p w:rsidR="00AA4C4E" w:rsidRPr="004423D4" w:rsidRDefault="00AA4C4E" w:rsidP="007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данных </w:t>
            </w:r>
          </w:p>
        </w:tc>
      </w:tr>
    </w:tbl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Огнетушащие средства: 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>СО</w:t>
      </w:r>
      <w:proofErr w:type="gramStart"/>
      <w:r w:rsidRPr="004423D4">
        <w:rPr>
          <w:rFonts w:ascii="Times New Roman" w:hAnsi="Times New Roman" w:cs="Times New Roman"/>
          <w:color w:val="000000"/>
          <w:sz w:val="20"/>
          <w:szCs w:val="20"/>
        </w:rPr>
        <w:t>2</w:t>
      </w:r>
      <w:proofErr w:type="gramEnd"/>
      <w:r w:rsidRPr="004423D4">
        <w:rPr>
          <w:rFonts w:ascii="Times New Roman" w:hAnsi="Times New Roman" w:cs="Times New Roman"/>
          <w:color w:val="000000"/>
          <w:sz w:val="20"/>
          <w:szCs w:val="20"/>
        </w:rPr>
        <w:t>, порошок, пена.</w:t>
      </w:r>
    </w:p>
    <w:p w:rsidR="00AA4C4E" w:rsidRPr="004423D4" w:rsidRDefault="00AA4C4E" w:rsidP="00676F1B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Особые противопожарные действия: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676F1B">
        <w:rPr>
          <w:rFonts w:ascii="Times New Roman" w:hAnsi="Times New Roman" w:cs="Times New Roman"/>
          <w:color w:val="000000"/>
          <w:sz w:val="20"/>
          <w:szCs w:val="20"/>
        </w:rPr>
        <w:t xml:space="preserve">спользуйте противогаз и иные защитные средства. Устраните все источники воспламенения. </w:t>
      </w:r>
      <w:r w:rsidR="00676F1B" w:rsidRPr="004423D4">
        <w:rPr>
          <w:rFonts w:ascii="Times New Roman" w:hAnsi="Times New Roman" w:cs="Times New Roman"/>
          <w:color w:val="000000"/>
          <w:sz w:val="20"/>
          <w:szCs w:val="20"/>
        </w:rPr>
        <w:t>Использ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уйте</w:t>
      </w:r>
      <w:r w:rsidR="00676F1B"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 водяной распылитель для охлаждения контейнеров,</w:t>
      </w:r>
      <w:r w:rsidR="00676F1B">
        <w:rPr>
          <w:rFonts w:ascii="Times New Roman" w:hAnsi="Times New Roman" w:cs="Times New Roman"/>
          <w:color w:val="000000"/>
          <w:sz w:val="20"/>
          <w:szCs w:val="20"/>
        </w:rPr>
        <w:t xml:space="preserve"> подвергшихся воздействию огня.</w:t>
      </w:r>
    </w:p>
    <w:p w:rsidR="00AA4C4E" w:rsidRPr="004423D4" w:rsidRDefault="00AA4C4E" w:rsidP="00AA4C4E">
      <w:pPr>
        <w:tabs>
          <w:tab w:val="left" w:pos="1728"/>
        </w:tabs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Нетипичная опасность пожара и взрыва: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авление может </w:t>
      </w:r>
      <w:r w:rsidR="00676F1B">
        <w:rPr>
          <w:rFonts w:ascii="Times New Roman" w:hAnsi="Times New Roman" w:cs="Times New Roman"/>
          <w:color w:val="000000"/>
          <w:sz w:val="20"/>
          <w:szCs w:val="20"/>
        </w:rPr>
        <w:t>взорвать закрытые контейнеры, ко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>торые находятся рядом с открытым огнем или подвержены воздействию очень высоких температур.</w:t>
      </w:r>
    </w:p>
    <w:p w:rsidR="00AA4C4E" w:rsidRPr="007E4C5B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V</w:t>
      </w:r>
      <w:r w:rsidR="007E4C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Данные химической активности</w:t>
      </w:r>
    </w:p>
    <w:tbl>
      <w:tblPr>
        <w:tblStyle w:val="a3"/>
        <w:tblpPr w:leftFromText="180" w:rightFromText="180" w:vertAnchor="text" w:horzAnchor="page" w:tblpX="457" w:tblpY="143"/>
        <w:tblW w:w="0" w:type="auto"/>
        <w:tblLook w:val="04A0"/>
      </w:tblPr>
      <w:tblGrid>
        <w:gridCol w:w="1721"/>
        <w:gridCol w:w="1779"/>
        <w:gridCol w:w="861"/>
      </w:tblGrid>
      <w:tr w:rsidR="00AA4C4E" w:rsidRPr="004423D4" w:rsidTr="007941EE">
        <w:tc>
          <w:tcPr>
            <w:tcW w:w="1721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sz w:val="20"/>
                <w:szCs w:val="20"/>
              </w:rPr>
              <w:t>Стабильность</w:t>
            </w:r>
          </w:p>
        </w:tc>
        <w:tc>
          <w:tcPr>
            <w:tcW w:w="1779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sz w:val="20"/>
                <w:szCs w:val="20"/>
              </w:rPr>
              <w:t>Нестабильный</w:t>
            </w:r>
          </w:p>
        </w:tc>
        <w:tc>
          <w:tcPr>
            <w:tcW w:w="861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C4E" w:rsidRPr="004423D4" w:rsidTr="007941EE">
        <w:tc>
          <w:tcPr>
            <w:tcW w:w="1721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sz w:val="20"/>
                <w:szCs w:val="20"/>
              </w:rPr>
              <w:t>Стабильный</w:t>
            </w:r>
          </w:p>
        </w:tc>
        <w:tc>
          <w:tcPr>
            <w:tcW w:w="861" w:type="dxa"/>
          </w:tcPr>
          <w:p w:rsidR="00AA4C4E" w:rsidRPr="007E4C5B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C4E" w:rsidRPr="007E4C5B" w:rsidRDefault="00AA4C4E" w:rsidP="00AA4C4E">
      <w:pPr>
        <w:rPr>
          <w:rFonts w:ascii="Times New Roman" w:hAnsi="Times New Roman" w:cs="Times New Roman"/>
          <w:sz w:val="20"/>
          <w:szCs w:val="20"/>
        </w:rPr>
      </w:pPr>
    </w:p>
    <w:p w:rsidR="00AA4C4E" w:rsidRPr="007E4C5B" w:rsidRDefault="00AA4C4E" w:rsidP="00AA4C4E">
      <w:pPr>
        <w:rPr>
          <w:rFonts w:ascii="Times New Roman" w:hAnsi="Times New Roman" w:cs="Times New Roman"/>
          <w:sz w:val="20"/>
          <w:szCs w:val="20"/>
        </w:rPr>
      </w:pPr>
    </w:p>
    <w:p w:rsidR="00AA4C4E" w:rsidRPr="004423D4" w:rsidRDefault="00AA4C4E" w:rsidP="00AA4C4E">
      <w:pPr>
        <w:ind w:left="-1418"/>
        <w:rPr>
          <w:rFonts w:ascii="Times New Roman" w:hAnsi="Times New Roman" w:cs="Times New Roman"/>
          <w:sz w:val="20"/>
          <w:szCs w:val="20"/>
        </w:rPr>
      </w:pPr>
      <w:r w:rsidRPr="004423D4">
        <w:rPr>
          <w:rFonts w:ascii="Times New Roman" w:hAnsi="Times New Roman" w:cs="Times New Roman"/>
          <w:sz w:val="20"/>
          <w:szCs w:val="20"/>
        </w:rPr>
        <w:t>Условия, которы</w:t>
      </w:r>
      <w:r w:rsidR="007E4C5B">
        <w:rPr>
          <w:rFonts w:ascii="Times New Roman" w:hAnsi="Times New Roman" w:cs="Times New Roman"/>
          <w:sz w:val="20"/>
          <w:szCs w:val="20"/>
        </w:rPr>
        <w:t>х</w:t>
      </w:r>
      <w:r w:rsidRPr="004423D4">
        <w:rPr>
          <w:rFonts w:ascii="Times New Roman" w:hAnsi="Times New Roman" w:cs="Times New Roman"/>
          <w:sz w:val="20"/>
          <w:szCs w:val="20"/>
        </w:rPr>
        <w:t xml:space="preserve"> необходимо избегать: неизвестны</w:t>
      </w:r>
      <w:r w:rsidR="007E4C5B">
        <w:rPr>
          <w:rFonts w:ascii="Times New Roman" w:hAnsi="Times New Roman" w:cs="Times New Roman"/>
          <w:sz w:val="20"/>
          <w:szCs w:val="20"/>
        </w:rPr>
        <w:t>.</w:t>
      </w:r>
    </w:p>
    <w:p w:rsidR="00AA4C4E" w:rsidRPr="004423D4" w:rsidRDefault="00AA4C4E" w:rsidP="00AA4C4E">
      <w:pPr>
        <w:ind w:left="-1418"/>
        <w:rPr>
          <w:rFonts w:ascii="Times New Roman" w:hAnsi="Times New Roman" w:cs="Times New Roman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Несовместимость (материалы, которых необходимо избегать):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>еизвестны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A4C4E" w:rsidRPr="004423D4" w:rsidRDefault="00AA4C4E" w:rsidP="00AA4C4E">
      <w:pPr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Опасные реакции распада или побочные продукты: 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при очень высокой температуре </w:t>
      </w:r>
      <w:r w:rsidR="00426402">
        <w:rPr>
          <w:rFonts w:ascii="Times New Roman" w:hAnsi="Times New Roman" w:cs="Times New Roman"/>
          <w:color w:val="000000"/>
          <w:sz w:val="20"/>
          <w:szCs w:val="20"/>
        </w:rPr>
        <w:t>контейнеры могут взорваться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Y="160"/>
        <w:tblW w:w="0" w:type="auto"/>
        <w:tblLook w:val="04A0"/>
      </w:tblPr>
      <w:tblGrid>
        <w:gridCol w:w="1721"/>
        <w:gridCol w:w="1779"/>
        <w:gridCol w:w="861"/>
      </w:tblGrid>
      <w:tr w:rsidR="00AA4C4E" w:rsidRPr="004423D4" w:rsidTr="007941EE">
        <w:tc>
          <w:tcPr>
            <w:tcW w:w="1721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sz w:val="20"/>
                <w:szCs w:val="20"/>
              </w:rPr>
              <w:t>Опасная полимеризация</w:t>
            </w:r>
          </w:p>
        </w:tc>
        <w:tc>
          <w:tcPr>
            <w:tcW w:w="1779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sz w:val="20"/>
                <w:szCs w:val="20"/>
              </w:rPr>
              <w:t>Возможна</w:t>
            </w:r>
          </w:p>
        </w:tc>
        <w:tc>
          <w:tcPr>
            <w:tcW w:w="861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C4E" w:rsidRPr="004423D4" w:rsidTr="007941EE">
        <w:tc>
          <w:tcPr>
            <w:tcW w:w="1721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C4E" w:rsidRPr="004423D4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sz w:val="20"/>
                <w:szCs w:val="20"/>
              </w:rPr>
              <w:t>Невозможна</w:t>
            </w:r>
          </w:p>
        </w:tc>
        <w:tc>
          <w:tcPr>
            <w:tcW w:w="861" w:type="dxa"/>
          </w:tcPr>
          <w:p w:rsidR="00AA4C4E" w:rsidRPr="007E4C5B" w:rsidRDefault="00AA4C4E" w:rsidP="0079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C4E" w:rsidRPr="004423D4" w:rsidRDefault="00AA4C4E" w:rsidP="00AA4C4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A4C4E" w:rsidRPr="004B6FFA" w:rsidRDefault="00AA4C4E" w:rsidP="00AA4C4E">
      <w:pPr>
        <w:rPr>
          <w:rFonts w:ascii="Times New Roman" w:hAnsi="Times New Roman" w:cs="Times New Roman"/>
          <w:sz w:val="20"/>
          <w:szCs w:val="20"/>
        </w:rPr>
      </w:pPr>
    </w:p>
    <w:p w:rsidR="00AA4C4E" w:rsidRPr="004423D4" w:rsidRDefault="00AA4C4E" w:rsidP="00AA4C4E">
      <w:pPr>
        <w:ind w:left="-1418"/>
        <w:rPr>
          <w:rFonts w:ascii="Times New Roman" w:hAnsi="Times New Roman" w:cs="Times New Roman"/>
          <w:sz w:val="20"/>
          <w:szCs w:val="20"/>
        </w:rPr>
      </w:pPr>
      <w:r w:rsidRPr="004423D4">
        <w:rPr>
          <w:rFonts w:ascii="Times New Roman" w:hAnsi="Times New Roman" w:cs="Times New Roman"/>
          <w:sz w:val="20"/>
          <w:szCs w:val="20"/>
        </w:rPr>
        <w:lastRenderedPageBreak/>
        <w:t>Условия, которы</w:t>
      </w:r>
      <w:r w:rsidR="007E4C5B">
        <w:rPr>
          <w:rFonts w:ascii="Times New Roman" w:hAnsi="Times New Roman" w:cs="Times New Roman"/>
          <w:sz w:val="20"/>
          <w:szCs w:val="20"/>
        </w:rPr>
        <w:t>х</w:t>
      </w:r>
      <w:r w:rsidRPr="004423D4">
        <w:rPr>
          <w:rFonts w:ascii="Times New Roman" w:hAnsi="Times New Roman" w:cs="Times New Roman"/>
          <w:sz w:val="20"/>
          <w:szCs w:val="20"/>
        </w:rPr>
        <w:t xml:space="preserve"> необходимо избегать: неизвестны</w:t>
      </w:r>
      <w:r w:rsidR="007E4C5B">
        <w:rPr>
          <w:rFonts w:ascii="Times New Roman" w:hAnsi="Times New Roman" w:cs="Times New Roman"/>
          <w:sz w:val="20"/>
          <w:szCs w:val="20"/>
        </w:rPr>
        <w:t>.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VI</w:t>
      </w:r>
      <w:r w:rsidR="007E4C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Опасность для здоровья </w:t>
      </w:r>
    </w:p>
    <w:p w:rsidR="00AA4C4E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>Способы попадания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77"/>
        <w:gridCol w:w="709"/>
      </w:tblGrid>
      <w:tr w:rsidR="00AA4C4E" w:rsidRPr="004423D4" w:rsidTr="007941EE">
        <w:tc>
          <w:tcPr>
            <w:tcW w:w="4077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Ингаляция</w:t>
            </w:r>
          </w:p>
        </w:tc>
        <w:tc>
          <w:tcPr>
            <w:tcW w:w="709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A4C4E" w:rsidRPr="004423D4" w:rsidTr="007941EE">
        <w:tc>
          <w:tcPr>
            <w:tcW w:w="4077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Кожа</w:t>
            </w:r>
          </w:p>
        </w:tc>
        <w:tc>
          <w:tcPr>
            <w:tcW w:w="709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AA4C4E" w:rsidRPr="004423D4" w:rsidTr="007941EE">
        <w:tc>
          <w:tcPr>
            <w:tcW w:w="4077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Проглатывание</w:t>
            </w:r>
          </w:p>
        </w:tc>
        <w:tc>
          <w:tcPr>
            <w:tcW w:w="709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AA4C4E" w:rsidRPr="004423D4" w:rsidTr="007941EE">
        <w:tc>
          <w:tcPr>
            <w:tcW w:w="4077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Попадание в глаза</w:t>
            </w:r>
          </w:p>
        </w:tc>
        <w:tc>
          <w:tcPr>
            <w:tcW w:w="709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AA4C4E" w:rsidRPr="007E4C5B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Опасность для здоровья (внезапная или хроническая) 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Попадание в глаза: 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может вызвать покраснение и раздражение глаз. 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Поглощение: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может </w:t>
      </w:r>
      <w:r w:rsidR="00426402">
        <w:rPr>
          <w:rFonts w:ascii="Times New Roman" w:hAnsi="Times New Roman" w:cs="Times New Roman"/>
          <w:iCs/>
          <w:color w:val="000000"/>
          <w:sz w:val="20"/>
          <w:szCs w:val="20"/>
        </w:rPr>
        <w:t>нанести вред или стать фатальным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Кожа: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может вызвать </w:t>
      </w:r>
      <w:r w:rsidR="00426402">
        <w:rPr>
          <w:rFonts w:ascii="Times New Roman" w:hAnsi="Times New Roman" w:cs="Times New Roman"/>
          <w:color w:val="000000"/>
          <w:sz w:val="20"/>
          <w:szCs w:val="20"/>
        </w:rPr>
        <w:t>раздражение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Ингаляция: </w:t>
      </w:r>
      <w:r>
        <w:rPr>
          <w:rFonts w:ascii="Times New Roman" w:hAnsi="Times New Roman" w:cs="Times New Roman"/>
          <w:color w:val="000000"/>
          <w:sz w:val="20"/>
          <w:szCs w:val="20"/>
        </w:rPr>
        <w:t>может вызвать головокружение и головные боли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77"/>
        <w:gridCol w:w="709"/>
      </w:tblGrid>
      <w:tr w:rsidR="00AA4C4E" w:rsidRPr="004423D4" w:rsidTr="007941EE">
        <w:tc>
          <w:tcPr>
            <w:tcW w:w="4077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Канцерогенность</w:t>
            </w:r>
            <w:proofErr w:type="spellEnd"/>
          </w:p>
        </w:tc>
        <w:tc>
          <w:tcPr>
            <w:tcW w:w="709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A4C4E" w:rsidRPr="004423D4" w:rsidTr="007941EE">
        <w:tc>
          <w:tcPr>
            <w:tcW w:w="4077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Регулируется национальной токсикологической программой</w:t>
            </w:r>
          </w:p>
        </w:tc>
        <w:tc>
          <w:tcPr>
            <w:tcW w:w="709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A4C4E" w:rsidRPr="004423D4" w:rsidTr="007941EE">
        <w:tc>
          <w:tcPr>
            <w:tcW w:w="4077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Монографии Международного агентства по изучению </w:t>
            </w:r>
            <w:proofErr w:type="spell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</w:t>
            </w:r>
            <w:proofErr w:type="gramStart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(IARC)</w:t>
            </w:r>
          </w:p>
        </w:tc>
        <w:tc>
          <w:tcPr>
            <w:tcW w:w="709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A4C4E" w:rsidRPr="004423D4" w:rsidTr="007941EE">
        <w:tc>
          <w:tcPr>
            <w:tcW w:w="4077" w:type="dxa"/>
          </w:tcPr>
          <w:p w:rsidR="00AA4C4E" w:rsidRPr="004423D4" w:rsidRDefault="00AA4C4E" w:rsidP="007E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Регулируется Законом о профессиональной безопасности и здравоохранении (OSHA)</w:t>
            </w:r>
          </w:p>
        </w:tc>
        <w:tc>
          <w:tcPr>
            <w:tcW w:w="709" w:type="dxa"/>
          </w:tcPr>
          <w:p w:rsidR="00AA4C4E" w:rsidRPr="004423D4" w:rsidRDefault="00AA4C4E" w:rsidP="0079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AA4C4E" w:rsidRDefault="001B3C83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>Признаки и симптомы воздействия</w:t>
      </w:r>
      <w:r w:rsidR="00426402" w:rsidRPr="0042640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26402" w:rsidRPr="0042640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26402">
        <w:rPr>
          <w:rFonts w:ascii="Times New Roman" w:hAnsi="Times New Roman" w:cs="Times New Roman"/>
          <w:color w:val="000000"/>
          <w:sz w:val="20"/>
          <w:szCs w:val="20"/>
        </w:rPr>
        <w:t xml:space="preserve">Поглощение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="00426402">
        <w:rPr>
          <w:rFonts w:ascii="Times New Roman" w:hAnsi="Times New Roman" w:cs="Times New Roman"/>
          <w:color w:val="000000"/>
          <w:sz w:val="20"/>
          <w:szCs w:val="20"/>
        </w:rPr>
        <w:t xml:space="preserve"> рвота, тошнота, диарея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26402" w:rsidRDefault="00426402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Кожа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слегка раздраженная кожа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26402" w:rsidRDefault="00426402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Глаза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вред для глаз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26402" w:rsidRPr="00426402" w:rsidRDefault="00426402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Ингаляция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вред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>
        <w:rPr>
          <w:rFonts w:ascii="Times New Roman" w:hAnsi="Times New Roman" w:cs="Times New Roman"/>
          <w:color w:val="000000"/>
          <w:sz w:val="20"/>
          <w:szCs w:val="20"/>
        </w:rPr>
        <w:t>слизистой оболочк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дыхательны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пут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26402" w:rsidRPr="004423D4" w:rsidRDefault="00426402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</w:p>
    <w:p w:rsidR="001B3C83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>Чрезвычайные действия и действия по оказанию первой помощи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При попадании в глаза: в течение 15 минут промыть чистой водой; обратиться к врачу. 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При попадании в организм через органы пищеварения: </w:t>
      </w:r>
      <w:r w:rsidR="001B3C83">
        <w:rPr>
          <w:rFonts w:ascii="Times New Roman" w:hAnsi="Times New Roman" w:cs="Times New Roman"/>
          <w:color w:val="000000"/>
          <w:sz w:val="20"/>
          <w:szCs w:val="20"/>
        </w:rPr>
        <w:t>не вызывать рвоту. Выпить большое количество воды или молока.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 Если раздражение не прекращается, обратиться к врачу. 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Контакт с кожей: 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промыть водой с мылом. </w:t>
      </w:r>
      <w:r w:rsidR="001B3C83">
        <w:rPr>
          <w:rFonts w:ascii="Times New Roman" w:hAnsi="Times New Roman" w:cs="Times New Roman"/>
          <w:color w:val="000000"/>
          <w:sz w:val="20"/>
          <w:szCs w:val="20"/>
        </w:rPr>
        <w:t>Снять загрязненную одежду, обувь.</w:t>
      </w:r>
    </w:p>
    <w:p w:rsidR="00AA4C4E" w:rsidRPr="004423D4" w:rsidRDefault="00AA4C4E" w:rsidP="00AA4C4E">
      <w:pPr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Ингаляция: 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>при вдыхании паров выйти на свежий воздух.</w:t>
      </w:r>
      <w:r w:rsidRPr="00A035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>Если раздражение не прекращается, обратиться к врачу.</w:t>
      </w:r>
    </w:p>
    <w:p w:rsidR="00F02155" w:rsidRDefault="00AA4C4E" w:rsidP="00F02155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VII</w:t>
      </w:r>
      <w:r w:rsidR="007E4C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Меры предосторожности для безопасного обращения и использования </w:t>
      </w:r>
    </w:p>
    <w:p w:rsidR="00F02155" w:rsidRPr="00F02155" w:rsidRDefault="00F02155" w:rsidP="00F02155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F02155">
        <w:rPr>
          <w:rFonts w:ascii="Times New Roman" w:hAnsi="Times New Roman" w:cs="Times New Roman"/>
          <w:color w:val="000000"/>
          <w:sz w:val="20"/>
          <w:szCs w:val="20"/>
        </w:rPr>
        <w:t xml:space="preserve">Действия, которые должны предприниматься в случае, если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продукт</w:t>
      </w:r>
      <w:r w:rsidRPr="00F02155">
        <w:rPr>
          <w:rFonts w:ascii="Times New Roman" w:hAnsi="Times New Roman" w:cs="Times New Roman"/>
          <w:color w:val="000000"/>
          <w:sz w:val="20"/>
          <w:szCs w:val="20"/>
        </w:rPr>
        <w:t xml:space="preserve"> разлился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F021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02155" w:rsidRDefault="00F02155" w:rsidP="00F02155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3"/>
          <w:szCs w:val="23"/>
        </w:rPr>
      </w:pPr>
      <w:r w:rsidRPr="00F02155">
        <w:rPr>
          <w:rFonts w:ascii="Times New Roman" w:hAnsi="Times New Roman" w:cs="Times New Roman"/>
          <w:color w:val="000000"/>
          <w:sz w:val="20"/>
          <w:szCs w:val="20"/>
        </w:rPr>
        <w:t>Вытр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02155">
        <w:rPr>
          <w:rFonts w:ascii="Times New Roman" w:hAnsi="Times New Roman" w:cs="Times New Roman"/>
          <w:color w:val="000000"/>
          <w:sz w:val="20"/>
          <w:szCs w:val="20"/>
        </w:rPr>
        <w:t>те разлитый продукт при помощи впитывающего материала. Помойте пол водой. Не выливайте остатки продукта или использованную при мытье пола воду в водные каналы.</w:t>
      </w:r>
      <w:r w:rsidRPr="00F0215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A4C4E" w:rsidRPr="004423D4" w:rsidRDefault="00AA4C4E" w:rsidP="00F02155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Способ переработки отходов: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продукт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необходимо перерабатывать в соответствии с федеральными, местными нормами и нормами отдельных штатов. 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>Меры предосторожн</w:t>
      </w:r>
      <w:r w:rsidR="007E4C5B">
        <w:rPr>
          <w:rFonts w:ascii="Times New Roman" w:hAnsi="Times New Roman" w:cs="Times New Roman"/>
          <w:iCs/>
          <w:color w:val="000000"/>
          <w:sz w:val="20"/>
          <w:szCs w:val="20"/>
        </w:rPr>
        <w:t>ости при обращении и хранении: п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рочитайте и соблюдайте все меры предосторожности, указанные на этикетке продукта. ХРАНИТЕ В НЕДОСТУПНОМ ДЛЯ ДЕТЕЙ МЕСТЕ. </w:t>
      </w:r>
    </w:p>
    <w:p w:rsidR="00AA4C4E" w:rsidRPr="004423D4" w:rsidRDefault="00AA4C4E" w:rsidP="00AA4C4E">
      <w:pPr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Другие меры предосторожности: </w:t>
      </w:r>
      <w:r w:rsidR="007E4C5B">
        <w:rPr>
          <w:rFonts w:ascii="Times New Roman" w:hAnsi="Times New Roman" w:cs="Times New Roman"/>
          <w:iCs/>
          <w:color w:val="000000"/>
          <w:sz w:val="20"/>
          <w:szCs w:val="20"/>
        </w:rPr>
        <w:t>х</w:t>
      </w:r>
      <w:r w:rsidR="00F0215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раните при температуре от </w:t>
      </w:r>
      <w:r w:rsidR="00F02155" w:rsidRPr="007E4C5B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40 до 90 </w:t>
      </w:r>
      <w:r w:rsidR="00F02155" w:rsidRPr="007E4C5B">
        <w:rPr>
          <w:rFonts w:ascii="Times New Roman" w:hAnsi="Times New Roman" w:cs="Times New Roman"/>
          <w:iCs/>
          <w:color w:val="FF0000"/>
          <w:sz w:val="20"/>
          <w:szCs w:val="20"/>
          <w:lang w:val="en-US"/>
        </w:rPr>
        <w:t>F</w:t>
      </w:r>
      <w:r w:rsidR="00F02155" w:rsidRPr="00F0215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r w:rsidR="00F0215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Не допускайте попадания прямых солнечных лучей. 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>Не допускайте замораживани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 продукта.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VIII</w:t>
      </w:r>
      <w:r w:rsidR="007E4C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442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Меры контроля </w:t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Средства защиты органов дыхания (тип): </w:t>
      </w:r>
      <w:r w:rsidR="007E4C5B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423D4">
        <w:rPr>
          <w:rFonts w:ascii="Times New Roman" w:hAnsi="Times New Roman" w:cs="Times New Roman"/>
          <w:color w:val="000000"/>
          <w:sz w:val="20"/>
          <w:szCs w:val="20"/>
        </w:rPr>
        <w:t xml:space="preserve">спользуйте органический респиратор, одобренный NIOSH, если продукт распылен внутри дома. </w:t>
      </w:r>
    </w:p>
    <w:p w:rsidR="00F02155" w:rsidRPr="004423D4" w:rsidRDefault="00F02155" w:rsidP="00F02155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Вентиляция. Местная вытяжка.</w:t>
      </w:r>
    </w:p>
    <w:p w:rsidR="00F02155" w:rsidRDefault="00F02155" w:rsidP="00F0215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Рекомендуется использовать защитные очки.</w:t>
      </w:r>
    </w:p>
    <w:p w:rsidR="00F02155" w:rsidRDefault="00F02155" w:rsidP="00F0215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Рекомендуется использовать перчатки.</w:t>
      </w:r>
    </w:p>
    <w:p w:rsidR="00AA4C4E" w:rsidRPr="00F02155" w:rsidRDefault="00F02155" w:rsidP="00F0215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Помойте руки после работы и перед едой.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A4C4E" w:rsidRPr="004423D4" w:rsidRDefault="00AA4C4E" w:rsidP="00AA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4C5B" w:rsidRDefault="007E4C5B" w:rsidP="007E4C5B">
      <w:pPr>
        <w:ind w:left="-1418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Представленная здесь информация является точной, по сведениям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Perma-Chink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Systems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., относительно указанных данных. Так как продукт может применяться в условиях, находящихся вне контроля компании и с которыми производитель может быть не знаком, а данные, ставшие доступными впоследствии, могут содержать измененную информацию, компания не берет на себя ответственность за результаты его использования. Эта информация имеет ценность при условии, что лицо,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использующее продукт, должно самостоятельно определять, подходит ли материал для его индивидуальной цели, и при условии, что оно осознает риск его применения.</w:t>
      </w:r>
    </w:p>
    <w:sectPr w:rsidR="007E4C5B" w:rsidSect="001B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A4C4E"/>
    <w:rsid w:val="001B3C83"/>
    <w:rsid w:val="001B5822"/>
    <w:rsid w:val="001E78C2"/>
    <w:rsid w:val="00426402"/>
    <w:rsid w:val="00676F1B"/>
    <w:rsid w:val="006A101C"/>
    <w:rsid w:val="0070426C"/>
    <w:rsid w:val="007E4C5B"/>
    <w:rsid w:val="00AA4C4E"/>
    <w:rsid w:val="00B03E44"/>
    <w:rsid w:val="00DF28B2"/>
    <w:rsid w:val="00F02155"/>
    <w:rsid w:val="00F5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Д_В</dc:creator>
  <cp:keywords/>
  <dc:description/>
  <cp:lastModifiedBy>Васильев Д_В</cp:lastModifiedBy>
  <cp:revision>8</cp:revision>
  <dcterms:created xsi:type="dcterms:W3CDTF">2014-06-05T11:52:00Z</dcterms:created>
  <dcterms:modified xsi:type="dcterms:W3CDTF">2014-06-09T12:57:00Z</dcterms:modified>
</cp:coreProperties>
</file>